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93C44" w14:textId="77777777" w:rsidR="00C8473C" w:rsidRPr="00E60E35" w:rsidRDefault="00B8545D" w:rsidP="00C8473C">
      <w:pPr>
        <w:jc w:val="both"/>
        <w:rPr>
          <w:rFonts w:ascii="Century Gothic" w:hAnsi="Century Gothic"/>
          <w:noProof/>
          <w:sz w:val="20"/>
          <w:szCs w:val="20"/>
        </w:rPr>
      </w:pPr>
      <w:bookmarkStart w:id="0" w:name="OLE_LINK1"/>
      <w:bookmarkStart w:id="1" w:name="OLE_LINK2"/>
      <w:r w:rsidRPr="00E60E35">
        <w:rPr>
          <w:rFonts w:ascii="Century Gothic" w:hAnsi="Century Gothic"/>
          <w:noProof/>
          <w:sz w:val="20"/>
          <w:szCs w:val="20"/>
        </w:rPr>
        <w:drawing>
          <wp:inline distT="0" distB="0" distL="0" distR="0" wp14:anchorId="38DEE794" wp14:editId="5A66F2E7">
            <wp:extent cx="2286328" cy="1318662"/>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alerie2.jpg"/>
                    <pic:cNvPicPr/>
                  </pic:nvPicPr>
                  <pic:blipFill>
                    <a:blip r:embed="rId6" cstate="email">
                      <a:extLst>
                        <a:ext uri="{28A0092B-C50C-407E-A947-70E740481C1C}">
                          <a14:useLocalDpi xmlns:a14="http://schemas.microsoft.com/office/drawing/2010/main"/>
                        </a:ext>
                      </a:extLst>
                    </a:blip>
                    <a:stretch>
                      <a:fillRect/>
                    </a:stretch>
                  </pic:blipFill>
                  <pic:spPr>
                    <a:xfrm>
                      <a:off x="0" y="0"/>
                      <a:ext cx="2287411" cy="1319287"/>
                    </a:xfrm>
                    <a:prstGeom prst="rect">
                      <a:avLst/>
                    </a:prstGeom>
                  </pic:spPr>
                </pic:pic>
              </a:graphicData>
            </a:graphic>
          </wp:inline>
        </w:drawing>
      </w:r>
    </w:p>
    <w:p w14:paraId="5E79A623" w14:textId="77777777" w:rsidR="00C8473C" w:rsidRPr="00E60E35" w:rsidRDefault="00C8473C" w:rsidP="00C8473C">
      <w:pPr>
        <w:jc w:val="both"/>
        <w:rPr>
          <w:rFonts w:ascii="Century Gothic" w:hAnsi="Century Gothic"/>
          <w:sz w:val="20"/>
          <w:szCs w:val="20"/>
        </w:rPr>
      </w:pPr>
    </w:p>
    <w:p w14:paraId="7BE777B6" w14:textId="77777777" w:rsidR="00C8473C" w:rsidRPr="00E60E35" w:rsidRDefault="00C8473C" w:rsidP="00C8473C">
      <w:pPr>
        <w:jc w:val="both"/>
        <w:rPr>
          <w:rFonts w:ascii="Century Gothic" w:hAnsi="Century Gothic"/>
          <w:sz w:val="20"/>
          <w:szCs w:val="20"/>
        </w:rPr>
      </w:pPr>
      <w:r w:rsidRPr="00E60E35">
        <w:rPr>
          <w:rFonts w:ascii="Century Gothic" w:hAnsi="Century Gothic"/>
          <w:sz w:val="20"/>
          <w:szCs w:val="20"/>
        </w:rPr>
        <w:t>220 rue de l’Hôtel-de-Ville (Rte 116), Durham-Sud, QC  J0H 2C0</w:t>
      </w:r>
    </w:p>
    <w:p w14:paraId="79E869A4" w14:textId="77777777" w:rsidR="00C8473C" w:rsidRPr="00E60E35" w:rsidRDefault="00C8473C" w:rsidP="00C8473C">
      <w:pPr>
        <w:jc w:val="both"/>
        <w:rPr>
          <w:rStyle w:val="Lienhypertexte"/>
          <w:rFonts w:ascii="Century Gothic" w:hAnsi="Century Gothic"/>
          <w:color w:val="auto"/>
          <w:sz w:val="20"/>
          <w:szCs w:val="20"/>
        </w:rPr>
      </w:pPr>
      <w:r w:rsidRPr="00E60E35">
        <w:rPr>
          <w:rFonts w:ascii="Century Gothic" w:hAnsi="Century Gothic"/>
          <w:sz w:val="20"/>
          <w:szCs w:val="20"/>
        </w:rPr>
        <w:t xml:space="preserve">T : 819 858-2177  C : </w:t>
      </w:r>
      <w:hyperlink r:id="rId7" w:history="1">
        <w:r w:rsidRPr="00E60E35">
          <w:rPr>
            <w:rStyle w:val="Lienhypertexte"/>
            <w:rFonts w:ascii="Century Gothic" w:hAnsi="Century Gothic"/>
            <w:color w:val="auto"/>
            <w:sz w:val="20"/>
            <w:szCs w:val="20"/>
          </w:rPr>
          <w:t>info@galeriemptresart.com</w:t>
        </w:r>
      </w:hyperlink>
      <w:r w:rsidRPr="00E60E35">
        <w:rPr>
          <w:rFonts w:ascii="Century Gothic" w:hAnsi="Century Gothic"/>
          <w:sz w:val="20"/>
          <w:szCs w:val="20"/>
        </w:rPr>
        <w:t xml:space="preserve">  I : </w:t>
      </w:r>
      <w:hyperlink r:id="rId8" w:history="1">
        <w:r w:rsidRPr="00E60E35">
          <w:rPr>
            <w:rStyle w:val="Lienhypertexte"/>
            <w:rFonts w:ascii="Century Gothic" w:hAnsi="Century Gothic"/>
            <w:color w:val="auto"/>
            <w:sz w:val="20"/>
            <w:szCs w:val="20"/>
          </w:rPr>
          <w:t>www.galeriemptresart.com</w:t>
        </w:r>
      </w:hyperlink>
    </w:p>
    <w:p w14:paraId="6429A167" w14:textId="77777777" w:rsidR="00860EA6" w:rsidRPr="00E60E35" w:rsidRDefault="00860EA6" w:rsidP="00074164">
      <w:pPr>
        <w:jc w:val="both"/>
        <w:rPr>
          <w:rFonts w:ascii="Century Gothic" w:hAnsi="Century Gothic"/>
          <w:sz w:val="20"/>
          <w:szCs w:val="20"/>
        </w:rPr>
      </w:pPr>
    </w:p>
    <w:p w14:paraId="2C21CAC1" w14:textId="77777777" w:rsidR="00C8473C" w:rsidRPr="00E60E35" w:rsidRDefault="00C8473C" w:rsidP="00074164">
      <w:pPr>
        <w:jc w:val="both"/>
        <w:rPr>
          <w:rFonts w:ascii="Century Gothic" w:hAnsi="Century Gothic"/>
          <w:sz w:val="20"/>
          <w:szCs w:val="20"/>
        </w:rPr>
      </w:pPr>
      <w:r w:rsidRPr="00E60E35">
        <w:rPr>
          <w:rFonts w:ascii="Century Gothic" w:hAnsi="Century Gothic"/>
          <w:sz w:val="20"/>
          <w:szCs w:val="20"/>
        </w:rPr>
        <w:t xml:space="preserve">COMMUNIQUÉ POUR DIFFUSION IMMÉDIATE </w:t>
      </w:r>
    </w:p>
    <w:p w14:paraId="276C1BE4" w14:textId="77777777" w:rsidR="00492B2D" w:rsidRPr="00E60E35" w:rsidRDefault="00492B2D" w:rsidP="00074164">
      <w:pPr>
        <w:jc w:val="both"/>
        <w:rPr>
          <w:rFonts w:ascii="Century Gothic" w:hAnsi="Century Gothic"/>
          <w:b/>
          <w:i/>
          <w:sz w:val="20"/>
          <w:szCs w:val="20"/>
        </w:rPr>
      </w:pPr>
    </w:p>
    <w:p w14:paraId="7976C221" w14:textId="77777777" w:rsidR="009F3883" w:rsidRPr="00F44A47" w:rsidRDefault="00522476" w:rsidP="00F44A47">
      <w:pPr>
        <w:jc w:val="both"/>
        <w:rPr>
          <w:rFonts w:ascii="Century Gothic" w:hAnsi="Century Gothic"/>
          <w:b/>
          <w:sz w:val="20"/>
          <w:szCs w:val="20"/>
        </w:rPr>
      </w:pPr>
      <w:bookmarkStart w:id="2" w:name="_GoBack"/>
      <w:r w:rsidRPr="00F44A47">
        <w:rPr>
          <w:rFonts w:ascii="Century Gothic" w:hAnsi="Century Gothic"/>
          <w:b/>
          <w:sz w:val="20"/>
          <w:szCs w:val="20"/>
        </w:rPr>
        <w:t xml:space="preserve">Diane Béland et Ginette Maheu présente </w:t>
      </w:r>
      <w:r w:rsidRPr="00F44A47">
        <w:rPr>
          <w:rFonts w:ascii="Century Gothic" w:hAnsi="Century Gothic"/>
          <w:b/>
          <w:i/>
          <w:sz w:val="20"/>
          <w:szCs w:val="20"/>
        </w:rPr>
        <w:t>La vie, lavis</w:t>
      </w:r>
      <w:r w:rsidRPr="00F44A47">
        <w:rPr>
          <w:rFonts w:ascii="Century Gothic" w:hAnsi="Century Gothic"/>
          <w:b/>
          <w:sz w:val="20"/>
          <w:szCs w:val="20"/>
        </w:rPr>
        <w:t xml:space="preserve"> à la Galerie mp tresart</w:t>
      </w:r>
    </w:p>
    <w:p w14:paraId="5C02770E" w14:textId="77777777" w:rsidR="00D744DB" w:rsidRPr="00F44A47" w:rsidRDefault="00D744DB" w:rsidP="00F44A47">
      <w:pPr>
        <w:jc w:val="both"/>
        <w:rPr>
          <w:rFonts w:ascii="Century Gothic" w:hAnsi="Century Gothic"/>
          <w:sz w:val="20"/>
          <w:szCs w:val="20"/>
        </w:rPr>
      </w:pPr>
    </w:p>
    <w:p w14:paraId="659E32B8" w14:textId="77777777" w:rsidR="00AC4B1D" w:rsidRPr="00F44A47" w:rsidRDefault="007C4DF7" w:rsidP="00F44A47">
      <w:pPr>
        <w:widowControl w:val="0"/>
        <w:autoSpaceDE w:val="0"/>
        <w:autoSpaceDN w:val="0"/>
        <w:adjustRightInd w:val="0"/>
        <w:spacing w:after="200"/>
        <w:jc w:val="both"/>
        <w:rPr>
          <w:rFonts w:ascii="Century Gothic" w:hAnsi="Century Gothic" w:cs="Helvetica Neue"/>
          <w:bCs/>
          <w:sz w:val="20"/>
          <w:szCs w:val="20"/>
        </w:rPr>
      </w:pPr>
      <w:r w:rsidRPr="00F44A47">
        <w:rPr>
          <w:rFonts w:ascii="Century Gothic" w:hAnsi="Century Gothic" w:cs="Helvetica Neue"/>
          <w:bCs/>
          <w:sz w:val="20"/>
          <w:szCs w:val="20"/>
        </w:rPr>
        <w:t>Durham-Sud</w:t>
      </w:r>
      <w:r w:rsidR="00BE252F" w:rsidRPr="00F44A47">
        <w:rPr>
          <w:rFonts w:ascii="Century Gothic" w:hAnsi="Century Gothic" w:cs="Helvetica Neue"/>
          <w:bCs/>
          <w:sz w:val="20"/>
          <w:szCs w:val="20"/>
        </w:rPr>
        <w:t xml:space="preserve"> le </w:t>
      </w:r>
      <w:r w:rsidR="00522476" w:rsidRPr="00F44A47">
        <w:rPr>
          <w:rFonts w:ascii="Century Gothic" w:hAnsi="Century Gothic" w:cs="Helvetica Neue"/>
          <w:bCs/>
          <w:sz w:val="20"/>
          <w:szCs w:val="20"/>
        </w:rPr>
        <w:t xml:space="preserve">7 </w:t>
      </w:r>
      <w:r w:rsidR="00787023" w:rsidRPr="00F44A47">
        <w:rPr>
          <w:rFonts w:ascii="Century Gothic" w:hAnsi="Century Gothic" w:cs="Helvetica Neue"/>
          <w:bCs/>
          <w:sz w:val="20"/>
          <w:szCs w:val="20"/>
        </w:rPr>
        <w:t>mai</w:t>
      </w:r>
      <w:r w:rsidR="00AC4B1D" w:rsidRPr="00F44A47">
        <w:rPr>
          <w:rFonts w:ascii="Century Gothic" w:hAnsi="Century Gothic" w:cs="Helvetica Neue"/>
          <w:bCs/>
          <w:sz w:val="20"/>
          <w:szCs w:val="20"/>
        </w:rPr>
        <w:t xml:space="preserve"> </w:t>
      </w:r>
      <w:r w:rsidR="00B8545D" w:rsidRPr="00F44A47">
        <w:rPr>
          <w:rFonts w:ascii="Century Gothic" w:hAnsi="Century Gothic" w:cs="Helvetica Neue"/>
          <w:bCs/>
          <w:sz w:val="20"/>
          <w:szCs w:val="20"/>
        </w:rPr>
        <w:t>2015</w:t>
      </w:r>
      <w:r w:rsidR="00BE252F" w:rsidRPr="00F44A47">
        <w:rPr>
          <w:rFonts w:ascii="Century Gothic" w:hAnsi="Century Gothic" w:cs="Helvetica Neue"/>
          <w:bCs/>
          <w:sz w:val="20"/>
          <w:szCs w:val="20"/>
        </w:rPr>
        <w:t xml:space="preserve">. </w:t>
      </w:r>
      <w:r w:rsidR="00522476" w:rsidRPr="00F44A47">
        <w:rPr>
          <w:rFonts w:ascii="Century Gothic" w:hAnsi="Century Gothic" w:cs="Helvetica Neue"/>
          <w:bCs/>
          <w:sz w:val="20"/>
          <w:szCs w:val="20"/>
        </w:rPr>
        <w:t>Du 1</w:t>
      </w:r>
      <w:r w:rsidR="00522476" w:rsidRPr="00F44A47">
        <w:rPr>
          <w:rFonts w:ascii="Century Gothic" w:hAnsi="Century Gothic" w:cs="Helvetica Neue"/>
          <w:bCs/>
          <w:sz w:val="20"/>
          <w:szCs w:val="20"/>
          <w:vertAlign w:val="superscript"/>
        </w:rPr>
        <w:t>er</w:t>
      </w:r>
      <w:r w:rsidR="00522476" w:rsidRPr="00F44A47">
        <w:rPr>
          <w:rFonts w:ascii="Century Gothic" w:hAnsi="Century Gothic" w:cs="Helvetica Neue"/>
          <w:bCs/>
          <w:sz w:val="20"/>
          <w:szCs w:val="20"/>
        </w:rPr>
        <w:t xml:space="preserve"> au 30 juin se déroulera à la Galerie mp tresart l’exposition en duo La vie, lavis. </w:t>
      </w:r>
    </w:p>
    <w:p w14:paraId="010CA67F" w14:textId="77777777" w:rsidR="009A663E" w:rsidRPr="00F44A47" w:rsidRDefault="00522476" w:rsidP="00F44A47">
      <w:pPr>
        <w:widowControl w:val="0"/>
        <w:autoSpaceDE w:val="0"/>
        <w:autoSpaceDN w:val="0"/>
        <w:adjustRightInd w:val="0"/>
        <w:jc w:val="both"/>
        <w:rPr>
          <w:rFonts w:ascii="Century Gothic" w:hAnsi="Century Gothic" w:cs="Times"/>
          <w:sz w:val="20"/>
          <w:szCs w:val="20"/>
        </w:rPr>
      </w:pPr>
      <w:r w:rsidRPr="00F44A47">
        <w:rPr>
          <w:rFonts w:ascii="Century Gothic" w:hAnsi="Century Gothic" w:cs="Times"/>
          <w:sz w:val="20"/>
          <w:szCs w:val="20"/>
        </w:rPr>
        <w:t>Deux amies, Ginette Maheu et Diane Béland, partagent les murs de la galerie afin d'exposer leur production actuelle. Elles nous partagent les couleurs de la vie en peinture et en gravure.</w:t>
      </w:r>
    </w:p>
    <w:p w14:paraId="5D5C0DF5" w14:textId="77777777" w:rsidR="00522476" w:rsidRPr="00F44A47" w:rsidRDefault="00522476" w:rsidP="00F44A47">
      <w:pPr>
        <w:widowControl w:val="0"/>
        <w:autoSpaceDE w:val="0"/>
        <w:autoSpaceDN w:val="0"/>
        <w:adjustRightInd w:val="0"/>
        <w:jc w:val="both"/>
        <w:rPr>
          <w:rFonts w:ascii="Century Gothic" w:hAnsi="Century Gothic" w:cs="Times"/>
          <w:sz w:val="20"/>
          <w:szCs w:val="20"/>
        </w:rPr>
      </w:pPr>
    </w:p>
    <w:p w14:paraId="2F905635" w14:textId="77777777" w:rsidR="00F44A47" w:rsidRPr="00F44A47" w:rsidRDefault="00522476" w:rsidP="00F44A47">
      <w:pPr>
        <w:widowControl w:val="0"/>
        <w:autoSpaceDE w:val="0"/>
        <w:autoSpaceDN w:val="0"/>
        <w:adjustRightInd w:val="0"/>
        <w:jc w:val="both"/>
        <w:rPr>
          <w:rFonts w:ascii="Century Gothic" w:hAnsi="Century Gothic" w:cs="Times"/>
          <w:sz w:val="20"/>
          <w:szCs w:val="20"/>
        </w:rPr>
      </w:pPr>
      <w:r w:rsidRPr="00F44A47">
        <w:rPr>
          <w:rFonts w:ascii="Century Gothic" w:hAnsi="Century Gothic" w:cs="Times"/>
          <w:sz w:val="20"/>
          <w:szCs w:val="20"/>
        </w:rPr>
        <w:t xml:space="preserve">Diane Béland, artiste peintre représentée en permanence à la Galerie mp tresart, propose une mosaïque comprenant 167 œuvres de format 10 x 10 po. Une empreinte, en photo, de chacune des personnes qui ont croisé sa route de vie à différentes périodes, se trouve à être le noyau de son œuvre. Elle intègre l’écriture à la transparence de l’image. « Je fais apparaître la mémoire par les mots, traduire en images ce que j’ai de plus précieux : les rencontres avec les gens. J’inscris un tracé de vie par strates, laissant voir une partie de l’essentiel, </w:t>
      </w:r>
      <w:r w:rsidR="00F44A47" w:rsidRPr="00F44A47">
        <w:rPr>
          <w:rFonts w:ascii="Century Gothic" w:hAnsi="Century Gothic" w:cs="Times"/>
          <w:sz w:val="20"/>
          <w:szCs w:val="20"/>
        </w:rPr>
        <w:t xml:space="preserve">la présence généreuse des gens. Sa sensibilité l’amène à créer des </w:t>
      </w:r>
      <w:proofErr w:type="spellStart"/>
      <w:r w:rsidR="00F44A47" w:rsidRPr="00F44A47">
        <w:rPr>
          <w:rFonts w:ascii="Century Gothic" w:hAnsi="Century Gothic" w:cs="Times"/>
          <w:sz w:val="20"/>
          <w:szCs w:val="20"/>
        </w:rPr>
        <w:t>oeuvres</w:t>
      </w:r>
      <w:proofErr w:type="spellEnd"/>
      <w:r w:rsidR="00F44A47" w:rsidRPr="00F44A47">
        <w:rPr>
          <w:rFonts w:ascii="Century Gothic" w:hAnsi="Century Gothic" w:cs="Times"/>
          <w:sz w:val="20"/>
          <w:szCs w:val="20"/>
        </w:rPr>
        <w:t xml:space="preserve"> mouvantes.</w:t>
      </w:r>
    </w:p>
    <w:p w14:paraId="4F480B44" w14:textId="77777777" w:rsidR="00522476" w:rsidRPr="00F44A47" w:rsidRDefault="00522476" w:rsidP="00F44A47">
      <w:pPr>
        <w:widowControl w:val="0"/>
        <w:autoSpaceDE w:val="0"/>
        <w:autoSpaceDN w:val="0"/>
        <w:adjustRightInd w:val="0"/>
        <w:jc w:val="both"/>
        <w:rPr>
          <w:rFonts w:ascii="Century Gothic" w:hAnsi="Century Gothic" w:cs="Times"/>
          <w:sz w:val="20"/>
          <w:szCs w:val="20"/>
        </w:rPr>
      </w:pPr>
    </w:p>
    <w:p w14:paraId="19E50BA5" w14:textId="77777777" w:rsidR="00522476" w:rsidRPr="00F44A47" w:rsidRDefault="00522476" w:rsidP="00F44A47">
      <w:pPr>
        <w:widowControl w:val="0"/>
        <w:autoSpaceDE w:val="0"/>
        <w:autoSpaceDN w:val="0"/>
        <w:adjustRightInd w:val="0"/>
        <w:jc w:val="both"/>
        <w:rPr>
          <w:rFonts w:ascii="Century Gothic" w:hAnsi="Century Gothic" w:cs="Times"/>
          <w:sz w:val="20"/>
          <w:szCs w:val="20"/>
        </w:rPr>
      </w:pPr>
    </w:p>
    <w:p w14:paraId="02FC678D" w14:textId="77777777" w:rsidR="009A663E" w:rsidRPr="00F44A47" w:rsidRDefault="009A663E" w:rsidP="00F44A47">
      <w:pPr>
        <w:widowControl w:val="0"/>
        <w:autoSpaceDE w:val="0"/>
        <w:autoSpaceDN w:val="0"/>
        <w:adjustRightInd w:val="0"/>
        <w:spacing w:after="240"/>
        <w:jc w:val="both"/>
        <w:rPr>
          <w:rFonts w:ascii="Century Gothic" w:hAnsi="Century Gothic" w:cs="Times"/>
          <w:sz w:val="20"/>
          <w:szCs w:val="20"/>
        </w:rPr>
      </w:pPr>
      <w:r w:rsidRPr="00F44A47">
        <w:rPr>
          <w:rFonts w:ascii="Century Gothic" w:hAnsi="Century Gothic" w:cs="Times"/>
          <w:sz w:val="20"/>
          <w:szCs w:val="20"/>
        </w:rPr>
        <w:t xml:space="preserve">Quant à </w:t>
      </w:r>
      <w:r w:rsidR="00522476" w:rsidRPr="00F44A47">
        <w:rPr>
          <w:rFonts w:ascii="Century Gothic" w:hAnsi="Century Gothic" w:cs="Times"/>
          <w:sz w:val="20"/>
          <w:szCs w:val="20"/>
        </w:rPr>
        <w:t xml:space="preserve">Ginette Maheu, </w:t>
      </w:r>
      <w:r w:rsidR="00F44A47" w:rsidRPr="00F44A47">
        <w:rPr>
          <w:rFonts w:ascii="Century Gothic" w:hAnsi="Century Gothic" w:cs="Times"/>
          <w:sz w:val="20"/>
          <w:szCs w:val="20"/>
        </w:rPr>
        <w:t xml:space="preserve">membre de l’atelier Circulaire, </w:t>
      </w:r>
      <w:r w:rsidRPr="00F44A47">
        <w:rPr>
          <w:rFonts w:ascii="Century Gothic" w:hAnsi="Century Gothic" w:cs="Didot"/>
          <w:sz w:val="20"/>
          <w:szCs w:val="20"/>
        </w:rPr>
        <w:t xml:space="preserve">« Depuis toujours, je transforme, je construis, je déconstruis. J’ai besoin de toucher, d’établir un contact. Comme un murmure sur la pierre ou la plaque lithographique, le dessin sur papier ou le cuivre mordu à l’acide, se trace un regard, une observation de son environnement. </w:t>
      </w:r>
      <w:r w:rsidR="00F44A47" w:rsidRPr="00F44A47">
        <w:rPr>
          <w:rFonts w:ascii="Century Gothic" w:hAnsi="Century Gothic" w:cs="Didot"/>
          <w:sz w:val="20"/>
          <w:szCs w:val="20"/>
        </w:rPr>
        <w:t xml:space="preserve">La ligne, la tache apparaît. Le trait se grave, s’enfonce au cuivre ou au carton. J’y transpose une écriture, un code. Il s’ensuit une double lecture. Ce qui est en avant pour la réalité permanente et ce </w:t>
      </w:r>
      <w:r w:rsidR="00F44A47" w:rsidRPr="00F44A47">
        <w:rPr>
          <w:rFonts w:ascii="Century Gothic" w:hAnsi="Century Gothic" w:cs="Didot"/>
          <w:sz w:val="20"/>
          <w:szCs w:val="20"/>
        </w:rPr>
        <w:t>qui est en arrière pour le sous-</w:t>
      </w:r>
      <w:r w:rsidR="00F44A47" w:rsidRPr="00F44A47">
        <w:rPr>
          <w:rFonts w:ascii="Century Gothic" w:hAnsi="Century Gothic" w:cs="Didot"/>
          <w:sz w:val="20"/>
          <w:szCs w:val="20"/>
        </w:rPr>
        <w:t>entendu. Le dessus, le dessous, la surface et le creux pour que le tout s’imprime et reste en mémoire...</w:t>
      </w:r>
      <w:r w:rsidR="00F44A47" w:rsidRPr="00F44A47">
        <w:rPr>
          <w:rFonts w:ascii="Century Gothic" w:hAnsi="Century Gothic" w:cs="Times"/>
          <w:sz w:val="20"/>
          <w:szCs w:val="20"/>
        </w:rPr>
        <w:t xml:space="preserve"> </w:t>
      </w:r>
      <w:r w:rsidRPr="00F44A47">
        <w:rPr>
          <w:rFonts w:ascii="Century Gothic" w:hAnsi="Century Gothic" w:cs="Didot"/>
          <w:sz w:val="20"/>
          <w:szCs w:val="20"/>
        </w:rPr>
        <w:t xml:space="preserve">L’arbre abattu, le chant d’un oiseau qui disparaît, les ossements de petits animaux qui apparaissent au dégel, c’est comme une pensée, un regret, une sépulture », explique-t-elle.  </w:t>
      </w:r>
    </w:p>
    <w:p w14:paraId="281D3EF3" w14:textId="77777777" w:rsidR="009A663E" w:rsidRPr="00F44A47" w:rsidRDefault="009A663E" w:rsidP="00F44A47">
      <w:pPr>
        <w:widowControl w:val="0"/>
        <w:autoSpaceDE w:val="0"/>
        <w:autoSpaceDN w:val="0"/>
        <w:adjustRightInd w:val="0"/>
        <w:jc w:val="both"/>
        <w:rPr>
          <w:rFonts w:ascii="Century Gothic" w:hAnsi="Century Gothic" w:cs="Didot"/>
          <w:sz w:val="20"/>
          <w:szCs w:val="20"/>
        </w:rPr>
      </w:pPr>
    </w:p>
    <w:p w14:paraId="0504C900" w14:textId="77777777" w:rsidR="009A663E" w:rsidRPr="00F44A47" w:rsidRDefault="009A663E" w:rsidP="00F44A47">
      <w:pPr>
        <w:widowControl w:val="0"/>
        <w:autoSpaceDE w:val="0"/>
        <w:autoSpaceDN w:val="0"/>
        <w:adjustRightInd w:val="0"/>
        <w:jc w:val="both"/>
        <w:rPr>
          <w:rFonts w:ascii="Century Gothic" w:hAnsi="Century Gothic" w:cs="Didot"/>
          <w:sz w:val="20"/>
          <w:szCs w:val="20"/>
        </w:rPr>
      </w:pPr>
    </w:p>
    <w:p w14:paraId="239FAB84" w14:textId="77777777" w:rsidR="007C4DF7" w:rsidRPr="00F44A47" w:rsidRDefault="007C4DF7" w:rsidP="00F44A47">
      <w:pPr>
        <w:widowControl w:val="0"/>
        <w:autoSpaceDE w:val="0"/>
        <w:autoSpaceDN w:val="0"/>
        <w:adjustRightInd w:val="0"/>
        <w:jc w:val="both"/>
        <w:rPr>
          <w:rFonts w:ascii="Century Gothic" w:hAnsi="Century Gothic" w:cs="Helvetica Neue"/>
          <w:sz w:val="20"/>
          <w:szCs w:val="20"/>
          <w:u w:val="single"/>
        </w:rPr>
      </w:pPr>
    </w:p>
    <w:p w14:paraId="3F83A85E" w14:textId="77777777" w:rsidR="00C8473C" w:rsidRPr="00F44A47" w:rsidRDefault="00421D4B" w:rsidP="00F44A47">
      <w:pPr>
        <w:widowControl w:val="0"/>
        <w:autoSpaceDE w:val="0"/>
        <w:autoSpaceDN w:val="0"/>
        <w:adjustRightInd w:val="0"/>
        <w:jc w:val="both"/>
        <w:rPr>
          <w:rFonts w:ascii="Century Gothic" w:hAnsi="Century Gothic" w:cs="Century Gothic"/>
          <w:sz w:val="20"/>
          <w:szCs w:val="20"/>
          <w:u w:val="single"/>
        </w:rPr>
      </w:pPr>
      <w:r w:rsidRPr="00F44A47">
        <w:rPr>
          <w:rFonts w:ascii="Century Gothic" w:hAnsi="Century Gothic" w:cs="Century Gothic"/>
          <w:sz w:val="20"/>
          <w:szCs w:val="20"/>
        </w:rPr>
        <w:t xml:space="preserve">Source : Mélanie Poirier, propriétaire de la Galerie mp tresart, 220 rue de l’Hôtel-de-Ville (rte 116), Durham-Sud, QC  J0H 2C0. Téléphone : 819-858-2177, courriel : </w:t>
      </w:r>
      <w:hyperlink r:id="rId9" w:history="1">
        <w:r w:rsidRPr="00F44A47">
          <w:rPr>
            <w:rStyle w:val="Lienhypertexte"/>
            <w:rFonts w:ascii="Century Gothic" w:hAnsi="Century Gothic" w:cs="Century Gothic"/>
            <w:color w:val="auto"/>
            <w:sz w:val="20"/>
            <w:szCs w:val="20"/>
          </w:rPr>
          <w:t>info@galeriemptresart.com</w:t>
        </w:r>
      </w:hyperlink>
      <w:r w:rsidRPr="00F44A47">
        <w:rPr>
          <w:rFonts w:ascii="Century Gothic" w:hAnsi="Century Gothic" w:cs="Century Gothic"/>
          <w:sz w:val="20"/>
          <w:szCs w:val="20"/>
        </w:rPr>
        <w:t xml:space="preserve">, site Internet : </w:t>
      </w:r>
      <w:hyperlink r:id="rId10" w:history="1">
        <w:r w:rsidR="00E66B37" w:rsidRPr="00F44A47">
          <w:rPr>
            <w:rStyle w:val="Lienhypertexte"/>
            <w:rFonts w:ascii="Century Gothic" w:hAnsi="Century Gothic" w:cs="Century Gothic"/>
            <w:sz w:val="20"/>
            <w:szCs w:val="20"/>
          </w:rPr>
          <w:t>www.galeriemptresart.com</w:t>
        </w:r>
      </w:hyperlink>
      <w:bookmarkEnd w:id="2"/>
      <w:r w:rsidR="00E66B37" w:rsidRPr="00F44A47">
        <w:rPr>
          <w:rFonts w:ascii="Century Gothic" w:hAnsi="Century Gothic" w:cs="Century Gothic"/>
          <w:sz w:val="20"/>
          <w:szCs w:val="20"/>
        </w:rPr>
        <w:t xml:space="preserve"> </w:t>
      </w:r>
      <w:bookmarkEnd w:id="0"/>
      <w:bookmarkEnd w:id="1"/>
    </w:p>
    <w:sectPr w:rsidR="00C8473C" w:rsidRPr="00F44A47" w:rsidSect="00D9015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dot">
    <w:panose1 w:val="020005030000000200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73C"/>
    <w:rsid w:val="00036C65"/>
    <w:rsid w:val="0004404F"/>
    <w:rsid w:val="00051AC6"/>
    <w:rsid w:val="00074164"/>
    <w:rsid w:val="0009401C"/>
    <w:rsid w:val="000A7B2A"/>
    <w:rsid w:val="000B1E72"/>
    <w:rsid w:val="000D2219"/>
    <w:rsid w:val="000E17FC"/>
    <w:rsid w:val="00105059"/>
    <w:rsid w:val="00145652"/>
    <w:rsid w:val="00173D64"/>
    <w:rsid w:val="001C575F"/>
    <w:rsid w:val="00203EC5"/>
    <w:rsid w:val="0020722E"/>
    <w:rsid w:val="00217D67"/>
    <w:rsid w:val="002629A4"/>
    <w:rsid w:val="00270B2B"/>
    <w:rsid w:val="0027508C"/>
    <w:rsid w:val="0028018E"/>
    <w:rsid w:val="002B4FCA"/>
    <w:rsid w:val="003316F1"/>
    <w:rsid w:val="00333509"/>
    <w:rsid w:val="00337E1D"/>
    <w:rsid w:val="0035553E"/>
    <w:rsid w:val="003638CF"/>
    <w:rsid w:val="003B42F5"/>
    <w:rsid w:val="003D13B5"/>
    <w:rsid w:val="003D2025"/>
    <w:rsid w:val="003F3F77"/>
    <w:rsid w:val="00412D3F"/>
    <w:rsid w:val="00421395"/>
    <w:rsid w:val="00421D4B"/>
    <w:rsid w:val="00451A20"/>
    <w:rsid w:val="0045677F"/>
    <w:rsid w:val="00475E8D"/>
    <w:rsid w:val="00487597"/>
    <w:rsid w:val="00492B2D"/>
    <w:rsid w:val="004B2279"/>
    <w:rsid w:val="004B65A2"/>
    <w:rsid w:val="00522476"/>
    <w:rsid w:val="0053050B"/>
    <w:rsid w:val="00546FA2"/>
    <w:rsid w:val="005521C7"/>
    <w:rsid w:val="00552E26"/>
    <w:rsid w:val="00581133"/>
    <w:rsid w:val="005C13FC"/>
    <w:rsid w:val="005C26F6"/>
    <w:rsid w:val="005C3356"/>
    <w:rsid w:val="005F47F0"/>
    <w:rsid w:val="005F525F"/>
    <w:rsid w:val="0060400E"/>
    <w:rsid w:val="00626F15"/>
    <w:rsid w:val="00643F8F"/>
    <w:rsid w:val="00646B16"/>
    <w:rsid w:val="006659C0"/>
    <w:rsid w:val="00666334"/>
    <w:rsid w:val="006C3B1F"/>
    <w:rsid w:val="006C3D26"/>
    <w:rsid w:val="006C3FDD"/>
    <w:rsid w:val="00705603"/>
    <w:rsid w:val="00714BE7"/>
    <w:rsid w:val="007323A0"/>
    <w:rsid w:val="00771A17"/>
    <w:rsid w:val="00777F82"/>
    <w:rsid w:val="00787023"/>
    <w:rsid w:val="00791C50"/>
    <w:rsid w:val="007A11AE"/>
    <w:rsid w:val="007A6A0D"/>
    <w:rsid w:val="007B5495"/>
    <w:rsid w:val="007C38F9"/>
    <w:rsid w:val="007C4DF7"/>
    <w:rsid w:val="00852D9A"/>
    <w:rsid w:val="00860EA6"/>
    <w:rsid w:val="00880AC0"/>
    <w:rsid w:val="0089361E"/>
    <w:rsid w:val="00894C26"/>
    <w:rsid w:val="008A76D7"/>
    <w:rsid w:val="008B3A19"/>
    <w:rsid w:val="008D1B5F"/>
    <w:rsid w:val="008D40C4"/>
    <w:rsid w:val="008E0061"/>
    <w:rsid w:val="00900039"/>
    <w:rsid w:val="00937236"/>
    <w:rsid w:val="00990AA0"/>
    <w:rsid w:val="009A663E"/>
    <w:rsid w:val="009C6E40"/>
    <w:rsid w:val="009E3ADC"/>
    <w:rsid w:val="009F3883"/>
    <w:rsid w:val="009F5DCE"/>
    <w:rsid w:val="00A00ADD"/>
    <w:rsid w:val="00A20F7F"/>
    <w:rsid w:val="00A510FB"/>
    <w:rsid w:val="00A80F1E"/>
    <w:rsid w:val="00A960A4"/>
    <w:rsid w:val="00AC4B1D"/>
    <w:rsid w:val="00AC7A14"/>
    <w:rsid w:val="00AE5F4E"/>
    <w:rsid w:val="00AF2E11"/>
    <w:rsid w:val="00B420E3"/>
    <w:rsid w:val="00B421D7"/>
    <w:rsid w:val="00B44CE7"/>
    <w:rsid w:val="00B7651E"/>
    <w:rsid w:val="00B773BE"/>
    <w:rsid w:val="00B8545D"/>
    <w:rsid w:val="00B8798B"/>
    <w:rsid w:val="00BA5429"/>
    <w:rsid w:val="00BC4579"/>
    <w:rsid w:val="00BC4D00"/>
    <w:rsid w:val="00BE252F"/>
    <w:rsid w:val="00C256C0"/>
    <w:rsid w:val="00C50AC7"/>
    <w:rsid w:val="00C50C79"/>
    <w:rsid w:val="00C736C1"/>
    <w:rsid w:val="00C84167"/>
    <w:rsid w:val="00C8473C"/>
    <w:rsid w:val="00CC26B8"/>
    <w:rsid w:val="00CC3677"/>
    <w:rsid w:val="00CF655E"/>
    <w:rsid w:val="00D126EE"/>
    <w:rsid w:val="00D3598C"/>
    <w:rsid w:val="00D57F09"/>
    <w:rsid w:val="00D744DB"/>
    <w:rsid w:val="00D74887"/>
    <w:rsid w:val="00D90159"/>
    <w:rsid w:val="00DA0272"/>
    <w:rsid w:val="00DB466F"/>
    <w:rsid w:val="00E04544"/>
    <w:rsid w:val="00E0780C"/>
    <w:rsid w:val="00E60E35"/>
    <w:rsid w:val="00E63CEF"/>
    <w:rsid w:val="00E63EA8"/>
    <w:rsid w:val="00E66095"/>
    <w:rsid w:val="00E66B37"/>
    <w:rsid w:val="00E7736A"/>
    <w:rsid w:val="00EB24D7"/>
    <w:rsid w:val="00F111B6"/>
    <w:rsid w:val="00F44A47"/>
    <w:rsid w:val="00F44C83"/>
    <w:rsid w:val="00F66F69"/>
    <w:rsid w:val="00FB66C3"/>
    <w:rsid w:val="00FC0D6F"/>
    <w:rsid w:val="00FD3372"/>
    <w:rsid w:val="00FE3BB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84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C8473C"/>
    <w:rPr>
      <w:color w:val="0000FF"/>
      <w:u w:val="single"/>
    </w:rPr>
  </w:style>
  <w:style w:type="paragraph" w:styleId="Textedebulles">
    <w:name w:val="Balloon Text"/>
    <w:basedOn w:val="Normal"/>
    <w:link w:val="TextedebullesCar"/>
    <w:uiPriority w:val="99"/>
    <w:semiHidden/>
    <w:unhideWhenUsed/>
    <w:rsid w:val="00C8473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8473C"/>
    <w:rPr>
      <w:rFonts w:ascii="Lucida Grande" w:hAnsi="Lucida Grande" w:cs="Lucida Grande"/>
      <w:sz w:val="18"/>
      <w:szCs w:val="18"/>
    </w:rPr>
  </w:style>
  <w:style w:type="character" w:styleId="Marquedannotation">
    <w:name w:val="annotation reference"/>
    <w:basedOn w:val="Policepardfaut"/>
    <w:uiPriority w:val="99"/>
    <w:semiHidden/>
    <w:unhideWhenUsed/>
    <w:rsid w:val="001C575F"/>
    <w:rPr>
      <w:sz w:val="16"/>
      <w:szCs w:val="16"/>
    </w:rPr>
  </w:style>
  <w:style w:type="paragraph" w:styleId="Commentaire">
    <w:name w:val="annotation text"/>
    <w:basedOn w:val="Normal"/>
    <w:link w:val="CommentaireCar"/>
    <w:uiPriority w:val="99"/>
    <w:semiHidden/>
    <w:unhideWhenUsed/>
    <w:rsid w:val="001C575F"/>
    <w:rPr>
      <w:sz w:val="20"/>
      <w:szCs w:val="20"/>
    </w:rPr>
  </w:style>
  <w:style w:type="character" w:customStyle="1" w:styleId="CommentaireCar">
    <w:name w:val="Commentaire Car"/>
    <w:basedOn w:val="Policepardfaut"/>
    <w:link w:val="Commentaire"/>
    <w:uiPriority w:val="99"/>
    <w:semiHidden/>
    <w:rsid w:val="001C575F"/>
    <w:rPr>
      <w:sz w:val="20"/>
      <w:szCs w:val="20"/>
    </w:rPr>
  </w:style>
  <w:style w:type="paragraph" w:styleId="Objetducommentaire">
    <w:name w:val="annotation subject"/>
    <w:basedOn w:val="Commentaire"/>
    <w:next w:val="Commentaire"/>
    <w:link w:val="ObjetducommentaireCar"/>
    <w:uiPriority w:val="99"/>
    <w:semiHidden/>
    <w:unhideWhenUsed/>
    <w:rsid w:val="001C575F"/>
    <w:rPr>
      <w:b/>
      <w:bCs/>
    </w:rPr>
  </w:style>
  <w:style w:type="character" w:customStyle="1" w:styleId="ObjetducommentaireCar">
    <w:name w:val="Objet du commentaire Car"/>
    <w:basedOn w:val="CommentaireCar"/>
    <w:link w:val="Objetducommentaire"/>
    <w:uiPriority w:val="99"/>
    <w:semiHidden/>
    <w:rsid w:val="001C575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C8473C"/>
    <w:rPr>
      <w:color w:val="0000FF"/>
      <w:u w:val="single"/>
    </w:rPr>
  </w:style>
  <w:style w:type="paragraph" w:styleId="Textedebulles">
    <w:name w:val="Balloon Text"/>
    <w:basedOn w:val="Normal"/>
    <w:link w:val="TextedebullesCar"/>
    <w:uiPriority w:val="99"/>
    <w:semiHidden/>
    <w:unhideWhenUsed/>
    <w:rsid w:val="00C8473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8473C"/>
    <w:rPr>
      <w:rFonts w:ascii="Lucida Grande" w:hAnsi="Lucida Grande" w:cs="Lucida Grande"/>
      <w:sz w:val="18"/>
      <w:szCs w:val="18"/>
    </w:rPr>
  </w:style>
  <w:style w:type="character" w:styleId="Marquedannotation">
    <w:name w:val="annotation reference"/>
    <w:basedOn w:val="Policepardfaut"/>
    <w:uiPriority w:val="99"/>
    <w:semiHidden/>
    <w:unhideWhenUsed/>
    <w:rsid w:val="001C575F"/>
    <w:rPr>
      <w:sz w:val="16"/>
      <w:szCs w:val="16"/>
    </w:rPr>
  </w:style>
  <w:style w:type="paragraph" w:styleId="Commentaire">
    <w:name w:val="annotation text"/>
    <w:basedOn w:val="Normal"/>
    <w:link w:val="CommentaireCar"/>
    <w:uiPriority w:val="99"/>
    <w:semiHidden/>
    <w:unhideWhenUsed/>
    <w:rsid w:val="001C575F"/>
    <w:rPr>
      <w:sz w:val="20"/>
      <w:szCs w:val="20"/>
    </w:rPr>
  </w:style>
  <w:style w:type="character" w:customStyle="1" w:styleId="CommentaireCar">
    <w:name w:val="Commentaire Car"/>
    <w:basedOn w:val="Policepardfaut"/>
    <w:link w:val="Commentaire"/>
    <w:uiPriority w:val="99"/>
    <w:semiHidden/>
    <w:rsid w:val="001C575F"/>
    <w:rPr>
      <w:sz w:val="20"/>
      <w:szCs w:val="20"/>
    </w:rPr>
  </w:style>
  <w:style w:type="paragraph" w:styleId="Objetducommentaire">
    <w:name w:val="annotation subject"/>
    <w:basedOn w:val="Commentaire"/>
    <w:next w:val="Commentaire"/>
    <w:link w:val="ObjetducommentaireCar"/>
    <w:uiPriority w:val="99"/>
    <w:semiHidden/>
    <w:unhideWhenUsed/>
    <w:rsid w:val="001C575F"/>
    <w:rPr>
      <w:b/>
      <w:bCs/>
    </w:rPr>
  </w:style>
  <w:style w:type="character" w:customStyle="1" w:styleId="ObjetducommentaireCar">
    <w:name w:val="Objet du commentaire Car"/>
    <w:basedOn w:val="CommentaireCar"/>
    <w:link w:val="Objetducommentaire"/>
    <w:uiPriority w:val="99"/>
    <w:semiHidden/>
    <w:rsid w:val="001C57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info@galeriemptresart.com" TargetMode="External"/><Relationship Id="rId8" Type="http://schemas.openxmlformats.org/officeDocument/2006/relationships/hyperlink" Target="http://www.galeriemptresart.com" TargetMode="External"/><Relationship Id="rId9" Type="http://schemas.openxmlformats.org/officeDocument/2006/relationships/hyperlink" Target="mailto:info@galeriemptresart.com" TargetMode="External"/><Relationship Id="rId10" Type="http://schemas.openxmlformats.org/officeDocument/2006/relationships/hyperlink" Target="http://www.galeriemptresart.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1B99C-9AF0-F746-A173-7568D5E6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360</Words>
  <Characters>2135</Characters>
  <Application>Microsoft Macintosh Word</Application>
  <DocSecurity>0</DocSecurity>
  <Lines>25</Lines>
  <Paragraphs>4</Paragraphs>
  <ScaleCrop>false</ScaleCrop>
  <HeadingPairs>
    <vt:vector size="2" baseType="variant">
      <vt:variant>
        <vt:lpstr>Titre</vt:lpstr>
      </vt:variant>
      <vt:variant>
        <vt:i4>1</vt:i4>
      </vt:variant>
    </vt:vector>
  </HeadingPairs>
  <TitlesOfParts>
    <vt:vector size="1" baseType="lpstr">
      <vt:lpstr/>
    </vt:vector>
  </TitlesOfParts>
  <Company>Galerie MP TRESART</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Poirier</dc:creator>
  <cp:lastModifiedBy>Melanie Poirier</cp:lastModifiedBy>
  <cp:revision>3</cp:revision>
  <cp:lastPrinted>2014-12-23T18:30:00Z</cp:lastPrinted>
  <dcterms:created xsi:type="dcterms:W3CDTF">2015-05-05T22:11:00Z</dcterms:created>
  <dcterms:modified xsi:type="dcterms:W3CDTF">2015-05-07T22:48:00Z</dcterms:modified>
</cp:coreProperties>
</file>